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B33" w:rsidRDefault="00E72B33" w:rsidP="00E72B33">
      <w:pPr>
        <w:pStyle w:val="Heading1"/>
        <w:rPr>
          <w:szCs w:val="28"/>
        </w:rPr>
      </w:pPr>
      <w:r>
        <w:t>Proxy</w:t>
      </w:r>
    </w:p>
    <w:p w:rsidR="00E72B33" w:rsidRDefault="00E72B33" w:rsidP="00E72B33">
      <w:pPr>
        <w:jc w:val="center"/>
        <w:rPr>
          <w:szCs w:val="28"/>
        </w:rPr>
      </w:pPr>
    </w:p>
    <w:p w:rsidR="00E72B33" w:rsidRDefault="00E72B33" w:rsidP="00E72B33">
      <w:pPr>
        <w:pStyle w:val="Heading3"/>
        <w:rPr>
          <w:szCs w:val="28"/>
        </w:rPr>
      </w:pPr>
      <w:r>
        <w:rPr>
          <w:b/>
        </w:rPr>
        <w:t>For the Special Meeting</w:t>
      </w:r>
    </w:p>
    <w:p w:rsidR="00E72B33" w:rsidRDefault="00E72B33" w:rsidP="00E72B33">
      <w:pPr>
        <w:jc w:val="center"/>
        <w:rPr>
          <w:szCs w:val="28"/>
        </w:rPr>
      </w:pPr>
    </w:p>
    <w:p w:rsidR="00E72B33" w:rsidRDefault="00E72B33" w:rsidP="00E72B33">
      <w:pPr>
        <w:pStyle w:val="Heading1"/>
        <w:rPr>
          <w:szCs w:val="28"/>
        </w:rPr>
      </w:pPr>
      <w:r>
        <w:t xml:space="preserve">_____________ </w:t>
      </w:r>
      <w:r>
        <w:t xml:space="preserve"> Homeowners Association</w:t>
      </w:r>
    </w:p>
    <w:p w:rsidR="00E72B33" w:rsidRDefault="00E72B33" w:rsidP="00E72B33">
      <w:pPr>
        <w:jc w:val="center"/>
        <w:rPr>
          <w:szCs w:val="28"/>
        </w:rPr>
      </w:pPr>
    </w:p>
    <w:p w:rsidR="00E72B33" w:rsidRDefault="00E72B33" w:rsidP="00E72B33">
      <w:pPr>
        <w:pStyle w:val="Heading3"/>
      </w:pPr>
      <w:r>
        <w:rPr>
          <w:b/>
        </w:rPr>
        <w:t>XX Date</w:t>
      </w:r>
      <w:r>
        <w:rPr>
          <w:b/>
        </w:rPr>
        <w:t xml:space="preserve"> 20</w:t>
      </w:r>
      <w:r>
        <w:rPr>
          <w:b/>
        </w:rPr>
        <w:t>XX</w:t>
      </w:r>
    </w:p>
    <w:p w:rsidR="00E72B33" w:rsidRDefault="00E72B33" w:rsidP="00E72B33"/>
    <w:p w:rsidR="00E72B33" w:rsidRDefault="00E72B33" w:rsidP="00E72B33">
      <w:pPr>
        <w:rPr>
          <w:szCs w:val="28"/>
        </w:rPr>
      </w:pPr>
      <w:r>
        <w:rPr>
          <w:szCs w:val="28"/>
        </w:rPr>
        <w:t>This is to certify that</w:t>
      </w:r>
      <w:r>
        <w:rPr>
          <w:szCs w:val="28"/>
        </w:rPr>
        <w:t xml:space="preserve"> I/We _____________________________________(enter both your name and Trust name if different) am/are the</w:t>
      </w:r>
    </w:p>
    <w:p w:rsidR="00E72B33" w:rsidRDefault="00E72B33" w:rsidP="00E72B33">
      <w:pPr>
        <w:rPr>
          <w:szCs w:val="28"/>
        </w:rPr>
      </w:pPr>
      <w:r>
        <w:rPr>
          <w:szCs w:val="28"/>
        </w:rPr>
        <w:t>Owner(s) of record for the lot at ________________________________(address)</w:t>
      </w:r>
    </w:p>
    <w:p w:rsidR="00E72B33" w:rsidRDefault="00E72B33" w:rsidP="00E72B33">
      <w:pPr>
        <w:rPr>
          <w:szCs w:val="28"/>
        </w:rPr>
      </w:pPr>
    </w:p>
    <w:p w:rsidR="00E72B33" w:rsidRDefault="00E72B33" w:rsidP="00E72B33">
      <w:pPr>
        <w:rPr>
          <w:szCs w:val="28"/>
        </w:rPr>
      </w:pPr>
      <w:r>
        <w:rPr>
          <w:szCs w:val="28"/>
        </w:rPr>
        <w:t xml:space="preserve">We are unable to attend the meeting and hereby assign our proxy to the President of </w:t>
      </w:r>
      <w:r>
        <w:rPr>
          <w:szCs w:val="28"/>
        </w:rPr>
        <w:t>__________</w:t>
      </w:r>
      <w:r>
        <w:rPr>
          <w:szCs w:val="28"/>
        </w:rPr>
        <w:t xml:space="preserve"> Homeowners Association, with full power of substitution, or to Mr./Ms. _________________________________to vote on my/our behalf on all matters presented for a vote at the subject meeting, and only at this meeting.</w:t>
      </w:r>
    </w:p>
    <w:p w:rsidR="00E72B33" w:rsidRDefault="00E72B33" w:rsidP="00E72B33">
      <w:pPr>
        <w:rPr>
          <w:szCs w:val="28"/>
        </w:rPr>
      </w:pPr>
    </w:p>
    <w:p w:rsidR="00E72B33" w:rsidRDefault="00E72B33" w:rsidP="001E2A11">
      <w:pPr>
        <w:pStyle w:val="NormalWeb"/>
        <w:spacing w:before="0" w:beforeAutospacing="0" w:after="285" w:afterAutospacing="0" w:line="360" w:lineRule="atLeast"/>
      </w:pPr>
      <w:r w:rsidRPr="001E2A11">
        <w:rPr>
          <w:rFonts w:eastAsia="TimesNewRomanPSMT" w:cs="TimesNewRomanPSMT"/>
          <w:b/>
          <w:sz w:val="28"/>
          <w:szCs w:val="28"/>
        </w:rPr>
        <w:t>Note:</w:t>
      </w:r>
      <w:r w:rsidRPr="001E2A11">
        <w:rPr>
          <w:rFonts w:eastAsia="TimesNewRomanPSMT" w:cs="TimesNewRomanPSMT"/>
          <w:sz w:val="28"/>
          <w:szCs w:val="28"/>
        </w:rPr>
        <w:t xml:space="preserve"> Proxy forms must be properly completed to be deemed valid.  Per State law (7-127-204(3)), the HOA </w:t>
      </w:r>
      <w:bookmarkStart w:id="0" w:name="_GoBack"/>
      <w:bookmarkEnd w:id="0"/>
      <w:r w:rsidRPr="001E2A11">
        <w:rPr>
          <w:rFonts w:eastAsia="TimesNewRomanPSMT" w:cs="TimesNewRomanPSMT"/>
          <w:sz w:val="28"/>
          <w:szCs w:val="28"/>
        </w:rPr>
        <w:t>i</w:t>
      </w:r>
      <w:r>
        <w:rPr>
          <w:rFonts w:eastAsia="TimesNewRomanPSMT" w:cs="TimesNewRomanPSMT"/>
          <w:sz w:val="28"/>
          <w:szCs w:val="28"/>
        </w:rPr>
        <w:t>s entitled to reject a proxy appointment if the secretary or other officer or agent authorized to tabulate votes, acting in good faith, has reasonable basis for doubt about the validity of the signature on it or about the signatory's authority to sign for the member.</w:t>
      </w:r>
      <w:r w:rsidR="001E2A11" w:rsidRPr="001E2A11">
        <w:rPr>
          <w:rFonts w:eastAsia="TimesNewRomanPSMT" w:cs="TimesNewRomanPSMT"/>
          <w:sz w:val="28"/>
          <w:szCs w:val="28"/>
        </w:rPr>
        <w:t xml:space="preserve"> </w:t>
      </w:r>
      <w:r w:rsidR="001E2A11" w:rsidRPr="001E2A11">
        <w:rPr>
          <w:rFonts w:eastAsia="TimesNewRomanPSMT" w:cs="TimesNewRomanPSMT"/>
          <w:sz w:val="28"/>
          <w:szCs w:val="28"/>
        </w:rPr>
        <w:t xml:space="preserve">This proxy may be withdrawn </w:t>
      </w:r>
      <w:r w:rsidR="001E2A11">
        <w:rPr>
          <w:rFonts w:eastAsia="TimesNewRomanPSMT" w:cs="TimesNewRomanPSMT"/>
          <w:sz w:val="28"/>
          <w:szCs w:val="28"/>
        </w:rPr>
        <w:t>at any time before the</w:t>
      </w:r>
      <w:r w:rsidR="001E2A11" w:rsidRPr="001E2A11">
        <w:rPr>
          <w:rFonts w:eastAsia="TimesNewRomanPSMT" w:cs="TimesNewRomanPSMT"/>
          <w:sz w:val="28"/>
          <w:szCs w:val="28"/>
        </w:rPr>
        <w:t xml:space="preserve"> meeting is adjourned.</w:t>
      </w:r>
    </w:p>
    <w:p w:rsidR="00E72B33" w:rsidRDefault="00E72B33" w:rsidP="00E72B33">
      <w:pPr>
        <w:numPr>
          <w:ilvl w:val="0"/>
          <w:numId w:val="2"/>
        </w:numPr>
        <w:rPr>
          <w:szCs w:val="28"/>
        </w:rPr>
      </w:pPr>
      <w:r>
        <w:rPr>
          <w:szCs w:val="28"/>
        </w:rPr>
        <w:t>Please ensure printed names (above) are legible.</w:t>
      </w:r>
    </w:p>
    <w:p w:rsidR="00E72B33" w:rsidRDefault="00E72B33" w:rsidP="00E72B33">
      <w:pPr>
        <w:numPr>
          <w:ilvl w:val="0"/>
          <w:numId w:val="2"/>
        </w:numPr>
        <w:rPr>
          <w:szCs w:val="28"/>
        </w:rPr>
      </w:pPr>
      <w:r>
        <w:rPr>
          <w:szCs w:val="28"/>
        </w:rPr>
        <w:t>If the Lot has multiple current owners in County records, include all owners' names (above) and signatures.  If this is not possible (e.g. each of multiple owners wishes to complete their own proxy form, or one/some of the multiple owners will attend in-person), the proxy form may be treated as applying only to one of the owners, and not to the entire voting rights of the Lot.</w:t>
      </w:r>
    </w:p>
    <w:p w:rsidR="00E72B33" w:rsidRDefault="00E72B33" w:rsidP="00E72B33">
      <w:pPr>
        <w:numPr>
          <w:ilvl w:val="0"/>
          <w:numId w:val="2"/>
        </w:numPr>
        <w:rPr>
          <w:szCs w:val="28"/>
        </w:rPr>
      </w:pPr>
      <w:r>
        <w:rPr>
          <w:szCs w:val="28"/>
        </w:rPr>
        <w:t>If the Lot is owned by an entity other than a person's name (e.g. Trust), please include above the names of people authorized to represent that entity.</w:t>
      </w:r>
    </w:p>
    <w:p w:rsidR="00E72B33" w:rsidRDefault="00E72B33" w:rsidP="00E72B33">
      <w:pPr>
        <w:rPr>
          <w:szCs w:val="28"/>
        </w:rPr>
      </w:pPr>
    </w:p>
    <w:p w:rsidR="00E72B33" w:rsidRDefault="00E72B33" w:rsidP="00E72B33">
      <w:pPr>
        <w:rPr>
          <w:szCs w:val="28"/>
        </w:rPr>
      </w:pPr>
      <w:r>
        <w:rPr>
          <w:szCs w:val="28"/>
        </w:rPr>
        <w:t>Date: ______________________</w:t>
      </w:r>
    </w:p>
    <w:p w:rsidR="00E72B33" w:rsidRDefault="00E72B33" w:rsidP="00E72B33">
      <w:pPr>
        <w:rPr>
          <w:szCs w:val="28"/>
        </w:rPr>
      </w:pPr>
    </w:p>
    <w:p w:rsidR="00E72B33" w:rsidRDefault="00E72B33" w:rsidP="00E72B33">
      <w:pPr>
        <w:rPr>
          <w:szCs w:val="28"/>
        </w:rPr>
      </w:pPr>
      <w:r>
        <w:rPr>
          <w:szCs w:val="28"/>
        </w:rPr>
        <w:t>Signatures (required to be valid):</w:t>
      </w:r>
    </w:p>
    <w:p w:rsidR="00D27983" w:rsidRDefault="00E72B33">
      <w:pPr>
        <w:rPr>
          <w:szCs w:val="28"/>
        </w:rPr>
      </w:pPr>
      <w:r>
        <w:rPr>
          <w:szCs w:val="28"/>
        </w:rPr>
        <w:t>Owner: ___________________________________</w:t>
      </w:r>
    </w:p>
    <w:p w:rsidR="001E2A11" w:rsidRPr="001E2A11" w:rsidRDefault="001E2A11" w:rsidP="001E2A11">
      <w:pPr>
        <w:pStyle w:val="NormalWeb"/>
        <w:spacing w:before="0" w:beforeAutospacing="0" w:after="285" w:afterAutospacing="0" w:line="360" w:lineRule="atLeast"/>
        <w:rPr>
          <w:color w:val="333333"/>
          <w:sz w:val="16"/>
          <w:szCs w:val="16"/>
        </w:rPr>
      </w:pPr>
      <w:r>
        <w:rPr>
          <w:color w:val="333333"/>
          <w:sz w:val="16"/>
          <w:szCs w:val="16"/>
        </w:rPr>
        <w:t>*</w:t>
      </w:r>
      <w:r w:rsidRPr="001E2A11">
        <w:rPr>
          <w:color w:val="333333"/>
          <w:sz w:val="16"/>
          <w:szCs w:val="16"/>
        </w:rPr>
        <w:t>It is very important that you return the above proxy. If a quorum is not present at the Annual Meeting (through homeowners there in person and homeowners who sent proxies), another meeting must be scheduled and the expense of the mailing and the room rental must be absorbed by the Association. To prevent this cost, please return your proxy immediately.</w:t>
      </w:r>
    </w:p>
    <w:sectPr w:rsidR="001E2A11" w:rsidRPr="001E2A11" w:rsidSect="001E2A1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33"/>
    <w:rsid w:val="001E2A11"/>
    <w:rsid w:val="00D27983"/>
    <w:rsid w:val="00E7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6A83"/>
  <w15:chartTrackingRefBased/>
  <w15:docId w15:val="{7071A7D9-2384-4433-BCDF-341637C1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B33"/>
    <w:pPr>
      <w:suppressAutoHyphens/>
      <w:spacing w:after="0" w:line="240" w:lineRule="auto"/>
    </w:pPr>
    <w:rPr>
      <w:rFonts w:ascii="Times New Roman" w:eastAsia="SimSun" w:hAnsi="Times New Roman" w:cs="Times New Roman"/>
      <w:sz w:val="28"/>
      <w:lang w:eastAsia="ar-SA"/>
    </w:rPr>
  </w:style>
  <w:style w:type="paragraph" w:styleId="Heading1">
    <w:name w:val="heading 1"/>
    <w:basedOn w:val="Normal"/>
    <w:next w:val="BodyText"/>
    <w:link w:val="Heading1Char"/>
    <w:qFormat/>
    <w:rsid w:val="00E72B33"/>
    <w:pPr>
      <w:keepNext/>
      <w:numPr>
        <w:numId w:val="1"/>
      </w:numPr>
      <w:jc w:val="center"/>
      <w:outlineLvl w:val="0"/>
    </w:pPr>
    <w:rPr>
      <w:b/>
      <w:sz w:val="32"/>
      <w:szCs w:val="32"/>
    </w:rPr>
  </w:style>
  <w:style w:type="paragraph" w:styleId="Heading3">
    <w:name w:val="heading 3"/>
    <w:basedOn w:val="Normal"/>
    <w:next w:val="BodyText"/>
    <w:link w:val="Heading3Char"/>
    <w:qFormat/>
    <w:rsid w:val="00E72B33"/>
    <w:pPr>
      <w:keepNext/>
      <w:numPr>
        <w:ilvl w:val="2"/>
        <w:numId w:val="1"/>
      </w:numPr>
      <w:jc w:val="cente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2B33"/>
    <w:rPr>
      <w:rFonts w:ascii="Times New Roman" w:eastAsia="SimSun" w:hAnsi="Times New Roman" w:cs="Times New Roman"/>
      <w:b/>
      <w:sz w:val="32"/>
      <w:szCs w:val="32"/>
      <w:lang w:eastAsia="ar-SA"/>
    </w:rPr>
  </w:style>
  <w:style w:type="character" w:customStyle="1" w:styleId="Heading3Char">
    <w:name w:val="Heading 3 Char"/>
    <w:basedOn w:val="DefaultParagraphFont"/>
    <w:link w:val="Heading3"/>
    <w:rsid w:val="00E72B33"/>
    <w:rPr>
      <w:rFonts w:ascii="Times New Roman" w:eastAsia="SimSun" w:hAnsi="Times New Roman" w:cs="Times New Roman"/>
      <w:sz w:val="32"/>
      <w:szCs w:val="32"/>
      <w:lang w:eastAsia="ar-SA"/>
    </w:rPr>
  </w:style>
  <w:style w:type="paragraph" w:styleId="BodyText">
    <w:name w:val="Body Text"/>
    <w:basedOn w:val="Normal"/>
    <w:link w:val="BodyTextChar"/>
    <w:uiPriority w:val="99"/>
    <w:semiHidden/>
    <w:unhideWhenUsed/>
    <w:rsid w:val="00E72B33"/>
    <w:pPr>
      <w:spacing w:after="120"/>
    </w:pPr>
  </w:style>
  <w:style w:type="character" w:customStyle="1" w:styleId="BodyTextChar">
    <w:name w:val="Body Text Char"/>
    <w:basedOn w:val="DefaultParagraphFont"/>
    <w:link w:val="BodyText"/>
    <w:uiPriority w:val="99"/>
    <w:semiHidden/>
    <w:rsid w:val="00E72B33"/>
    <w:rPr>
      <w:rFonts w:ascii="Times New Roman" w:eastAsia="SimSun" w:hAnsi="Times New Roman" w:cs="Times New Roman"/>
      <w:sz w:val="28"/>
      <w:lang w:eastAsia="ar-SA"/>
    </w:rPr>
  </w:style>
  <w:style w:type="paragraph" w:styleId="NormalWeb">
    <w:name w:val="Normal (Web)"/>
    <w:basedOn w:val="Normal"/>
    <w:uiPriority w:val="99"/>
    <w:unhideWhenUsed/>
    <w:rsid w:val="001E2A11"/>
    <w:pPr>
      <w:suppressAutoHyphens w:val="0"/>
      <w:spacing w:before="100" w:beforeAutospacing="1" w:after="100" w:afterAutospacing="1"/>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2017-07-14T17:04:00Z</dcterms:created>
  <dcterms:modified xsi:type="dcterms:W3CDTF">2017-07-14T17:11:00Z</dcterms:modified>
</cp:coreProperties>
</file>