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-2" w:right="-72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5756910" cy="1174750"/>
                <wp:effectExtent l="9525" t="0" r="0" b="6350"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5756910" cy="117475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9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104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Absender:</w:t>
                            </w:r>
                          </w:p>
                          <w:p>
                            <w:pPr>
                              <w:pStyle w:val="BodyText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line="480" w:lineRule="auto"/>
                              <w:ind w:left="104" w:right="194"/>
                              <w:jc w:val="both"/>
                            </w:pPr>
                            <w:r>
                              <w:rPr/>
                              <w:t>Vorname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………………………………………………………….……………………………………………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width:453.3pt;height:92.5pt;mso-position-horizontal-relative:char;mso-position-vertical-relative:line" type="#_x0000_t202" id="docshape1" filled="false" stroked="true" strokeweight=".5pt" strokecolor="#000009">
                <w10:anchorlock/>
                <v:textbox inset="0,0,0,0">
                  <w:txbxContent>
                    <w:p>
                      <w:pPr>
                        <w:spacing w:before="0"/>
                        <w:ind w:left="104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pacing w:val="-2"/>
                          <w:sz w:val="20"/>
                        </w:rPr>
                        <w:t>Absender:</w:t>
                      </w:r>
                    </w:p>
                    <w:p>
                      <w:pPr>
                        <w:pStyle w:val="BodyText"/>
                        <w:rPr>
                          <w:b/>
                        </w:rPr>
                      </w:pPr>
                    </w:p>
                    <w:p>
                      <w:pPr>
                        <w:pStyle w:val="BodyText"/>
                        <w:spacing w:line="480" w:lineRule="auto"/>
                        <w:ind w:left="104" w:right="194"/>
                        <w:jc w:val="both"/>
                      </w:pPr>
                      <w:r>
                        <w:rPr/>
                        <w:t>Vorname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………………………………………………………….……………………………………………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rFonts w:ascii="Times New Roman"/>
        </w:rPr>
      </w:r>
    </w:p>
    <w:p>
      <w:pPr>
        <w:pStyle w:val="BodyText"/>
        <w:spacing w:before="197"/>
        <w:rPr>
          <w:rFonts w:ascii="Times New Roman"/>
        </w:rPr>
      </w:pPr>
    </w:p>
    <w:p>
      <w:pPr>
        <w:pStyle w:val="Heading1"/>
      </w:pPr>
      <w:r>
        <w:rPr>
          <w:spacing w:val="-2"/>
        </w:rPr>
        <w:t>Einwurf-Einschreiben</w:t>
      </w:r>
    </w:p>
    <w:p>
      <w:pPr>
        <w:pStyle w:val="BodyText"/>
        <w:rPr>
          <w:b/>
        </w:rPr>
      </w:pPr>
    </w:p>
    <w:p>
      <w:pPr>
        <w:pStyle w:val="BodyText"/>
        <w:ind w:left="3" w:right="4998"/>
      </w:pPr>
      <w:r>
        <w:rPr/>
        <w:t>Regionalverband</w:t>
      </w:r>
      <w:r>
        <w:rPr>
          <w:spacing w:val="-14"/>
        </w:rPr>
        <w:t> </w:t>
      </w:r>
      <w:r>
        <w:rPr/>
        <w:t>Schwarzwald-Baar-Heuberg Winkelstraße 9</w:t>
      </w:r>
    </w:p>
    <w:p>
      <w:pPr>
        <w:pStyle w:val="BodyText"/>
        <w:ind w:left="3"/>
      </w:pPr>
      <w:r>
        <w:rPr/>
        <w:t>78056</w:t>
      </w:r>
      <w:r>
        <w:rPr>
          <w:spacing w:val="-6"/>
        </w:rPr>
        <w:t> </w:t>
      </w:r>
      <w:r>
        <w:rPr/>
        <w:t>Villingen-</w:t>
      </w:r>
      <w:r>
        <w:rPr>
          <w:spacing w:val="-2"/>
        </w:rPr>
        <w:t>Schwenningen</w:t>
      </w:r>
    </w:p>
    <w:p>
      <w:pPr>
        <w:pStyle w:val="BodyText"/>
      </w:pPr>
    </w:p>
    <w:p>
      <w:pPr>
        <w:pStyle w:val="BodyText"/>
        <w:spacing w:before="70"/>
      </w:pPr>
    </w:p>
    <w:p>
      <w:pPr>
        <w:pStyle w:val="Heading1"/>
        <w:ind w:right="497"/>
      </w:pPr>
      <w:bookmarkStart w:name="2. Beteiligungsverfahren Teilplan &quot;Regio" w:id="1"/>
      <w:bookmarkEnd w:id="1"/>
      <w:r>
        <w:rPr>
          <w:b w:val="0"/>
        </w:rPr>
      </w:r>
      <w:r>
        <w:rPr/>
        <w:t>2.</w:t>
      </w:r>
      <w:r>
        <w:rPr>
          <w:spacing w:val="-10"/>
        </w:rPr>
        <w:t> </w:t>
      </w:r>
      <w:r>
        <w:rPr/>
        <w:t>Beteiligungsverfahren</w:t>
      </w:r>
      <w:r>
        <w:rPr>
          <w:spacing w:val="-10"/>
        </w:rPr>
        <w:t> </w:t>
      </w:r>
      <w:r>
        <w:rPr/>
        <w:t>Teilplan</w:t>
      </w:r>
      <w:r>
        <w:rPr>
          <w:spacing w:val="-10"/>
        </w:rPr>
        <w:t> </w:t>
      </w:r>
      <w:r>
        <w:rPr/>
        <w:t>"Regionalbedeutsame</w:t>
      </w:r>
      <w:r>
        <w:rPr>
          <w:spacing w:val="-10"/>
        </w:rPr>
        <w:t> </w:t>
      </w:r>
      <w:r>
        <w:rPr/>
        <w:t>Windkraftanlagen" Stellungnahme: Kommunen Sulz a. N. – Dornhan - Vöhringen</w:t>
      </w:r>
    </w:p>
    <w:p>
      <w:pPr>
        <w:pStyle w:val="BodyText"/>
        <w:spacing w:before="34"/>
        <w:rPr>
          <w:b/>
        </w:rPr>
      </w:pPr>
    </w:p>
    <w:p>
      <w:pPr>
        <w:spacing w:before="1"/>
        <w:ind w:left="3" w:right="0" w:firstLine="0"/>
        <w:jc w:val="left"/>
        <w:rPr>
          <w:b/>
          <w:sz w:val="20"/>
        </w:rPr>
      </w:pPr>
      <w:r>
        <w:rPr>
          <w:b/>
          <w:sz w:val="20"/>
        </w:rPr>
        <w:t>Begründung: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Bedrängungswirkung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wegen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zu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geringem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Abstand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zu</w:t>
      </w:r>
      <w:r>
        <w:rPr>
          <w:b/>
          <w:spacing w:val="-6"/>
          <w:sz w:val="20"/>
        </w:rPr>
        <w:t> </w:t>
      </w:r>
      <w:r>
        <w:rPr>
          <w:b/>
          <w:spacing w:val="-2"/>
          <w:sz w:val="20"/>
        </w:rPr>
        <w:t>Wohnsiedlungen</w:t>
      </w:r>
    </w:p>
    <w:p>
      <w:pPr>
        <w:pStyle w:val="BodyText"/>
        <w:rPr>
          <w:b/>
        </w:rPr>
      </w:pPr>
    </w:p>
    <w:p>
      <w:pPr>
        <w:pStyle w:val="BodyText"/>
        <w:spacing w:before="3"/>
        <w:rPr>
          <w:b/>
        </w:rPr>
      </w:pPr>
    </w:p>
    <w:p>
      <w:pPr>
        <w:pStyle w:val="BodyText"/>
        <w:spacing w:before="1"/>
        <w:ind w:left="3"/>
      </w:pPr>
      <w:r>
        <w:rPr/>
        <w:t>Sehr</w:t>
      </w:r>
      <w:r>
        <w:rPr>
          <w:spacing w:val="-3"/>
        </w:rPr>
        <w:t> </w:t>
      </w:r>
      <w:r>
        <w:rPr/>
        <w:t>geehrte</w:t>
      </w:r>
      <w:r>
        <w:rPr>
          <w:spacing w:val="-3"/>
        </w:rPr>
        <w:t> </w:t>
      </w:r>
      <w:r>
        <w:rPr/>
        <w:t>Damen</w:t>
      </w:r>
      <w:r>
        <w:rPr>
          <w:spacing w:val="-3"/>
        </w:rPr>
        <w:t> </w:t>
      </w:r>
      <w:r>
        <w:rPr/>
        <w:t>und</w:t>
      </w:r>
      <w:r>
        <w:rPr>
          <w:spacing w:val="-3"/>
        </w:rPr>
        <w:t> </w:t>
      </w:r>
      <w:r>
        <w:rPr>
          <w:spacing w:val="-2"/>
        </w:rPr>
        <w:t>Herren,</w:t>
      </w:r>
    </w:p>
    <w:p>
      <w:pPr>
        <w:pStyle w:val="BodyText"/>
        <w:spacing w:before="200"/>
        <w:ind w:left="3"/>
      </w:pPr>
      <w:r>
        <w:rPr/>
        <w:t>im</w:t>
      </w:r>
      <w:r>
        <w:rPr>
          <w:spacing w:val="-7"/>
        </w:rPr>
        <w:t> </w:t>
      </w:r>
      <w:r>
        <w:rPr/>
        <w:t>Rahmen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öffentlichen</w:t>
      </w:r>
      <w:r>
        <w:rPr>
          <w:spacing w:val="-4"/>
        </w:rPr>
        <w:t> </w:t>
      </w:r>
      <w:r>
        <w:rPr/>
        <w:t>Beteiligungsverfahrens</w:t>
      </w:r>
      <w:r>
        <w:rPr>
          <w:spacing w:val="-5"/>
        </w:rPr>
        <w:t> </w:t>
      </w:r>
      <w:r>
        <w:rPr/>
        <w:t>erhebe</w:t>
      </w:r>
      <w:r>
        <w:rPr>
          <w:spacing w:val="-5"/>
        </w:rPr>
        <w:t> </w:t>
      </w:r>
      <w:r>
        <w:rPr/>
        <w:t>ich</w:t>
      </w:r>
      <w:r>
        <w:rPr>
          <w:spacing w:val="-4"/>
        </w:rPr>
        <w:t> </w:t>
      </w:r>
      <w:r>
        <w:rPr>
          <w:spacing w:val="-2"/>
        </w:rPr>
        <w:t>Einwände:</w:t>
      </w:r>
    </w:p>
    <w:p>
      <w:pPr>
        <w:pStyle w:val="BodyText"/>
        <w:spacing w:line="276" w:lineRule="auto" w:before="200"/>
        <w:ind w:left="3"/>
      </w:pPr>
      <w:r>
        <w:rPr/>
        <w:t>Das Plangebiet sieht mehrere Windindustrieanlagen vor, die bis auf wenige hundert Meter an Wohnsiedlungen</w:t>
      </w:r>
      <w:r>
        <w:rPr>
          <w:spacing w:val="-4"/>
        </w:rPr>
        <w:t> </w:t>
      </w:r>
      <w:r>
        <w:rPr/>
        <w:t>heranreichen.</w:t>
      </w:r>
      <w:r>
        <w:rPr>
          <w:spacing w:val="-4"/>
        </w:rPr>
        <w:t> </w:t>
      </w:r>
      <w:r>
        <w:rPr/>
        <w:t>Insbesondere</w:t>
      </w:r>
      <w:r>
        <w:rPr>
          <w:spacing w:val="-4"/>
        </w:rPr>
        <w:t> </w:t>
      </w:r>
      <w:r>
        <w:rPr/>
        <w:t>gehen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Planungen</w:t>
      </w:r>
      <w:r>
        <w:rPr>
          <w:spacing w:val="-4"/>
        </w:rPr>
        <w:t> </w:t>
      </w:r>
      <w:r>
        <w:rPr/>
        <w:t>von</w:t>
      </w:r>
      <w:r>
        <w:rPr>
          <w:spacing w:val="-4"/>
        </w:rPr>
        <w:t> </w:t>
      </w:r>
      <w:r>
        <w:rPr/>
        <w:t>einer</w:t>
      </w:r>
      <w:r>
        <w:rPr>
          <w:spacing w:val="-4"/>
        </w:rPr>
        <w:t> </w:t>
      </w:r>
      <w:r>
        <w:rPr/>
        <w:t>Nabenhöhe</w:t>
      </w:r>
      <w:r>
        <w:rPr>
          <w:spacing w:val="-4"/>
        </w:rPr>
        <w:t> </w:t>
      </w:r>
      <w:r>
        <w:rPr/>
        <w:t>von</w:t>
      </w:r>
      <w:r>
        <w:rPr>
          <w:spacing w:val="-4"/>
        </w:rPr>
        <w:t> </w:t>
      </w:r>
      <w:r>
        <w:rPr/>
        <w:t>175</w:t>
      </w:r>
      <w:r>
        <w:rPr>
          <w:spacing w:val="-4"/>
        </w:rPr>
        <w:t> </w:t>
      </w:r>
      <w:r>
        <w:rPr/>
        <w:t>m aus. Mittlerweile sind potentielle Windkraftanlagen mit Nabenhöhen von über 230 m deutlich größer. Diese technischen Entwicklungen sind im vorliegenden Planentwurf nicht berücksichtigt.</w:t>
      </w:r>
    </w:p>
    <w:p>
      <w:pPr>
        <w:pStyle w:val="BodyText"/>
        <w:spacing w:line="276" w:lineRule="auto" w:before="98"/>
        <w:ind w:left="3" w:right="106"/>
      </w:pPr>
      <w:r>
        <w:rPr/>
        <w:t>Ebenfalls nicht im Planentwurf berücksichtigt ist die Bedrängungswirkung der Windindustrieanlagen auf</w:t>
      </w:r>
      <w:r>
        <w:rPr>
          <w:spacing w:val="-5"/>
        </w:rPr>
        <w:t> </w:t>
      </w:r>
      <w:r>
        <w:rPr/>
        <w:t>die</w:t>
      </w:r>
      <w:r>
        <w:rPr>
          <w:spacing w:val="-5"/>
        </w:rPr>
        <w:t> </w:t>
      </w:r>
      <w:r>
        <w:rPr/>
        <w:t>angrenzenden</w:t>
      </w:r>
      <w:r>
        <w:rPr>
          <w:spacing w:val="-5"/>
        </w:rPr>
        <w:t> </w:t>
      </w:r>
      <w:r>
        <w:rPr/>
        <w:t>Wohngebiete.</w:t>
      </w:r>
      <w:r>
        <w:rPr>
          <w:spacing w:val="-5"/>
        </w:rPr>
        <w:t> </w:t>
      </w:r>
      <w:r>
        <w:rPr/>
        <w:t>Ein</w:t>
      </w:r>
      <w:r>
        <w:rPr>
          <w:spacing w:val="-5"/>
        </w:rPr>
        <w:t> </w:t>
      </w:r>
      <w:r>
        <w:rPr/>
        <w:t>Windindustriegebiet</w:t>
      </w:r>
      <w:r>
        <w:rPr>
          <w:spacing w:val="-5"/>
        </w:rPr>
        <w:t> </w:t>
      </w:r>
      <w:r>
        <w:rPr/>
        <w:t>mit</w:t>
      </w:r>
      <w:r>
        <w:rPr>
          <w:spacing w:val="-5"/>
        </w:rPr>
        <w:t> </w:t>
      </w:r>
      <w:r>
        <w:rPr/>
        <w:t>vermutlich</w:t>
      </w:r>
      <w:r>
        <w:rPr>
          <w:spacing w:val="-5"/>
        </w:rPr>
        <w:t> </w:t>
      </w:r>
      <w:r>
        <w:rPr/>
        <w:t>mehreren</w:t>
      </w:r>
      <w:r>
        <w:rPr>
          <w:spacing w:val="40"/>
        </w:rPr>
        <w:t> </w:t>
      </w:r>
      <w:r>
        <w:rPr/>
        <w:t>Windindustrie- anlagen mit Höhen bis zu 285 m Höhe führt zu schwerwiegenden Bedrängungswirkungen der Menschen. Die Randstandorte sind deshalb ungeeignet und zurückzuweisen. Es ist eine angemessene</w:t>
      </w:r>
      <w:r>
        <w:rPr>
          <w:spacing w:val="-5"/>
        </w:rPr>
        <w:t> </w:t>
      </w:r>
      <w:r>
        <w:rPr/>
        <w:t>Abstandregelung, wie sie beispielsweise mit der 10H-Regelung in Bayern getroffen wurde, einzuhalten.</w:t>
      </w:r>
    </w:p>
    <w:p>
      <w:pPr>
        <w:pStyle w:val="BodyText"/>
        <w:spacing w:line="276" w:lineRule="auto" w:before="97"/>
        <w:ind w:left="3" w:right="32"/>
      </w:pPr>
      <w:r>
        <w:rPr/>
        <w:t>Das Bundesverwaltungsgericht hat in ständiger Rechtsprechung geurteilt, dass von den Drehbewegungen der Rotoren eine optisch bedrängende Wirkung ausgeht. Es hat sogar geurteilt, dass auf bewohnte Nachbargrundstücke im</w:t>
      </w:r>
      <w:r>
        <w:rPr>
          <w:spacing w:val="-5"/>
        </w:rPr>
        <w:t> </w:t>
      </w:r>
      <w:r>
        <w:rPr/>
        <w:t>Außenbereich eine solche optisch bedrängende Wirkung ausgehen kann, die gegen das im Baugesetzbuch verankerte Rücksichtnahmegebot verstößt (BVerwG 4 B 72.06, Beschluss vom 11.12.2006). Hierbei hatte sich das BVerwG regelmäßig mit kleineren</w:t>
      </w:r>
      <w:r>
        <w:rPr>
          <w:spacing w:val="-4"/>
        </w:rPr>
        <w:t> </w:t>
      </w:r>
      <w:r>
        <w:rPr/>
        <w:t>Windkraftanlagen</w:t>
      </w:r>
      <w:r>
        <w:rPr>
          <w:spacing w:val="-4"/>
        </w:rPr>
        <w:t> </w:t>
      </w:r>
      <w:r>
        <w:rPr/>
        <w:t>beschäftigt,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weiter</w:t>
      </w:r>
      <w:r>
        <w:rPr>
          <w:spacing w:val="-4"/>
        </w:rPr>
        <w:t> </w:t>
      </w:r>
      <w:r>
        <w:rPr/>
        <w:t>entfernt</w:t>
      </w:r>
      <w:r>
        <w:rPr>
          <w:spacing w:val="-4"/>
        </w:rPr>
        <w:t> </w:t>
      </w:r>
      <w:r>
        <w:rPr/>
        <w:t>von</w:t>
      </w:r>
      <w:r>
        <w:rPr>
          <w:spacing w:val="-4"/>
        </w:rPr>
        <w:t> </w:t>
      </w:r>
      <w:r>
        <w:rPr/>
        <w:t>der</w:t>
      </w:r>
      <w:r>
        <w:rPr>
          <w:spacing w:val="-4"/>
        </w:rPr>
        <w:t> </w:t>
      </w:r>
      <w:r>
        <w:rPr/>
        <w:t>Wohnbebauung</w:t>
      </w:r>
      <w:r>
        <w:rPr>
          <w:spacing w:val="-4"/>
        </w:rPr>
        <w:t> </w:t>
      </w:r>
      <w:r>
        <w:rPr/>
        <w:t>und</w:t>
      </w:r>
      <w:r>
        <w:rPr>
          <w:spacing w:val="-4"/>
        </w:rPr>
        <w:t> </w:t>
      </w:r>
      <w:r>
        <w:rPr/>
        <w:t>nicht</w:t>
      </w:r>
      <w:r>
        <w:rPr>
          <w:spacing w:val="-4"/>
        </w:rPr>
        <w:t> </w:t>
      </w:r>
      <w:r>
        <w:rPr/>
        <w:t>auf</w:t>
      </w:r>
      <w:r>
        <w:rPr>
          <w:spacing w:val="-4"/>
        </w:rPr>
        <w:t> </w:t>
      </w:r>
      <w:r>
        <w:rPr/>
        <w:t>einer Erhebung platziert wurden.</w:t>
      </w:r>
    </w:p>
    <w:p>
      <w:pPr>
        <w:pStyle w:val="BodyText"/>
        <w:spacing w:before="97"/>
        <w:ind w:left="3" w:right="497"/>
      </w:pPr>
      <w:r>
        <w:rPr/>
        <w:t>Bitte</w:t>
      </w:r>
      <w:r>
        <w:rPr>
          <w:spacing w:val="-3"/>
        </w:rPr>
        <w:t> </w:t>
      </w:r>
      <w:r>
        <w:rPr/>
        <w:t>bestätigen</w:t>
      </w:r>
      <w:r>
        <w:rPr>
          <w:spacing w:val="-3"/>
        </w:rPr>
        <w:t> </w:t>
      </w:r>
      <w:r>
        <w:rPr/>
        <w:t>Sie</w:t>
      </w:r>
      <w:r>
        <w:rPr>
          <w:spacing w:val="-3"/>
        </w:rPr>
        <w:t> </w:t>
      </w:r>
      <w:r>
        <w:rPr/>
        <w:t>mir</w:t>
      </w:r>
      <w:r>
        <w:rPr>
          <w:spacing w:val="-3"/>
        </w:rPr>
        <w:t> </w:t>
      </w:r>
      <w:r>
        <w:rPr/>
        <w:t>den</w:t>
      </w:r>
      <w:r>
        <w:rPr>
          <w:spacing w:val="-3"/>
        </w:rPr>
        <w:t> </w:t>
      </w:r>
      <w:r>
        <w:rPr/>
        <w:t>Eingang</w:t>
      </w:r>
      <w:r>
        <w:rPr>
          <w:spacing w:val="-3"/>
        </w:rPr>
        <w:t> </w:t>
      </w:r>
      <w:r>
        <w:rPr/>
        <w:t>dieses</w:t>
      </w:r>
      <w:r>
        <w:rPr>
          <w:spacing w:val="-3"/>
        </w:rPr>
        <w:t> </w:t>
      </w:r>
      <w:r>
        <w:rPr/>
        <w:t>Schreibens</w:t>
      </w:r>
      <w:r>
        <w:rPr>
          <w:spacing w:val="-3"/>
        </w:rPr>
        <w:t> </w:t>
      </w:r>
      <w:r>
        <w:rPr/>
        <w:t>und</w:t>
      </w:r>
      <w:r>
        <w:rPr>
          <w:spacing w:val="-3"/>
        </w:rPr>
        <w:t> </w:t>
      </w:r>
      <w:r>
        <w:rPr/>
        <w:t>bitte</w:t>
      </w:r>
      <w:r>
        <w:rPr>
          <w:spacing w:val="-3"/>
        </w:rPr>
        <w:t> </w:t>
      </w:r>
      <w:r>
        <w:rPr/>
        <w:t>nehmen</w:t>
      </w:r>
      <w:r>
        <w:rPr>
          <w:spacing w:val="-3"/>
        </w:rPr>
        <w:t> </w:t>
      </w:r>
      <w:r>
        <w:rPr/>
        <w:t>Sie</w:t>
      </w:r>
      <w:r>
        <w:rPr>
          <w:spacing w:val="-3"/>
        </w:rPr>
        <w:t> </w:t>
      </w:r>
      <w:r>
        <w:rPr/>
        <w:t>zu</w:t>
      </w:r>
      <w:r>
        <w:rPr>
          <w:spacing w:val="-3"/>
        </w:rPr>
        <w:t> </w:t>
      </w:r>
      <w:r>
        <w:rPr/>
        <w:t>meinem Einspruch Stellung.</w:t>
      </w:r>
    </w:p>
    <w:p>
      <w:pPr>
        <w:pStyle w:val="BodyText"/>
        <w:spacing w:before="200"/>
        <w:ind w:left="3"/>
      </w:pPr>
      <w:r>
        <w:rPr/>
        <w:t>Mit</w:t>
      </w:r>
      <w:r>
        <w:rPr>
          <w:spacing w:val="-8"/>
        </w:rPr>
        <w:t> </w:t>
      </w:r>
      <w:r>
        <w:rPr/>
        <w:t>freundlichen</w:t>
      </w:r>
      <w:r>
        <w:rPr>
          <w:spacing w:val="-7"/>
        </w:rPr>
        <w:t> </w:t>
      </w:r>
      <w:r>
        <w:rPr>
          <w:spacing w:val="-2"/>
        </w:rPr>
        <w:t>Grüßen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901700</wp:posOffset>
                </wp:positionH>
                <wp:positionV relativeFrom="paragraph">
                  <wp:posOffset>286296</wp:posOffset>
                </wp:positionV>
                <wp:extent cx="148336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48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3360" h="0">
                              <a:moveTo>
                                <a:pt x="0" y="0"/>
                              </a:moveTo>
                              <a:lnTo>
                                <a:pt x="1482852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1pt;margin-top:22.543026pt;width:116.8pt;height:.1pt;mso-position-horizontal-relative:page;mso-position-vertical-relative:paragraph;z-index:-15728128;mso-wrap-distance-left:0;mso-wrap-distance-right:0" id="docshape2" coordorigin="1420,451" coordsize="2336,0" path="m1420,451l3755,451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3599179</wp:posOffset>
                </wp:positionH>
                <wp:positionV relativeFrom="paragraph">
                  <wp:posOffset>286296</wp:posOffset>
                </wp:positionV>
                <wp:extent cx="1906905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906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6905" h="0">
                              <a:moveTo>
                                <a:pt x="0" y="0"/>
                              </a:moveTo>
                              <a:lnTo>
                                <a:pt x="1906524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3.399994pt;margin-top:22.543026pt;width:150.15pt;height:.1pt;mso-position-horizontal-relative:page;mso-position-vertical-relative:paragraph;z-index:-15727616;mso-wrap-distance-left:0;mso-wrap-distance-right:0" id="docshape3" coordorigin="5668,451" coordsize="3003,0" path="m5668,451l8670,451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4250" w:val="left" w:leader="none"/>
        </w:tabs>
        <w:spacing w:before="2"/>
        <w:ind w:left="3"/>
      </w:pPr>
      <w:r>
        <w:rPr/>
        <w:t>Ort,</w:t>
      </w:r>
      <w:r>
        <w:rPr>
          <w:spacing w:val="-4"/>
        </w:rPr>
        <w:t> </w:t>
      </w:r>
      <w:r>
        <w:rPr>
          <w:spacing w:val="-2"/>
        </w:rPr>
        <w:t>Datum</w:t>
      </w:r>
      <w:r>
        <w:rPr/>
        <w:tab/>
      </w:r>
      <w:r>
        <w:rPr>
          <w:spacing w:val="-2"/>
        </w:rPr>
        <w:t>Unterschrift</w:t>
      </w:r>
    </w:p>
    <w:sectPr>
      <w:type w:val="continuous"/>
      <w:pgSz w:w="11910" w:h="16840"/>
      <w:pgMar w:top="840" w:bottom="280" w:left="1417" w:right="14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3"/>
      <w:outlineLvl w:val="1"/>
    </w:pPr>
    <w:rPr>
      <w:rFonts w:ascii="Arial" w:hAnsi="Arial" w:eastAsia="Arial" w:cs="Arial"/>
      <w:b/>
      <w:bCs/>
      <w:sz w:val="20"/>
      <w:szCs w:val="20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Kaiser, Harald</dc:creator>
  <dcterms:created xsi:type="dcterms:W3CDTF">2025-05-08T13:58:27Z</dcterms:created>
  <dcterms:modified xsi:type="dcterms:W3CDTF">2025-05-08T13:58:27Z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2025-01-15T00:00:00Z</vt:filetime>
  </property>
</Properties>
</file>